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Xfa79349c01d59c8a82d5de4b33e39aefe0eaec8"/>
    <w:p>
      <w:pPr>
        <w:pStyle w:val="Heading1"/>
      </w:pPr>
      <w:r>
        <w:t xml:space="preserve">QuitSure AI Support Assistant — System Overview</w:t>
      </w:r>
    </w:p>
    <w:p>
      <w:pPr>
        <w:pStyle w:val="FirstParagraph"/>
      </w:pPr>
      <w:r>
        <w:rPr>
          <w:bCs/>
          <w:b/>
        </w:rPr>
        <w:t xml:space="preserve">Audience:</w:t>
      </w:r>
      <w:r>
        <w:t xml:space="preserve"> </w:t>
      </w:r>
      <w:r>
        <w:t xml:space="preserve">technical review (Vaibhav) ·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2026-07-03 ·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working MVP, tested locally, not yet deployed.</w:t>
      </w:r>
    </w:p>
    <w:p>
      <w:pPr>
        <w:pStyle w:val="BodyText"/>
      </w:pPr>
      <w:r>
        <w:t xml:space="preserve">This document describes the full system: the problem, the architecture, every design decision, the</w:t>
      </w:r>
      <w:r>
        <w:t xml:space="preserve"> </w:t>
      </w:r>
      <w:r>
        <w:t xml:space="preserve">safety and quality measures, the test evidence, and an honest list of what is done versus pending.</w:t>
      </w:r>
      <w:r>
        <w:t xml:space="preserve"> </w:t>
      </w:r>
      <w:r>
        <w:t xml:space="preserve">The system is intentionally modular, so any component can be swapped based on direction from this review.</w:t>
      </w:r>
    </w:p>
    <w:p>
      <w:r>
        <w:pict>
          <v:rect style="width:0;height:1.5pt" o:hralign="center" o:hrstd="t" o:hr="t"/>
        </w:pict>
      </w:r>
    </w:p>
    <w:bookmarkStart w:id="20" w:name="X0af839049bce4318bae9565991c1a7a4bac4828"/>
    <w:p>
      <w:pPr>
        <w:pStyle w:val="Heading2"/>
      </w:pPr>
      <w:r>
        <w:t xml:space="preserve">1. Goal</w:t>
      </w:r>
    </w:p>
    <w:p>
      <w:pPr>
        <w:pStyle w:val="FirstParagraph"/>
      </w:pPr>
      <w:r>
        <w:t xml:space="preserve">Today, QuitSure app users ask support questions through Freshchat, and 7 to 8 human coaches answer</w:t>
      </w:r>
      <w:r>
        <w:t xml:space="preserve"> </w:t>
      </w:r>
      <w:r>
        <w:t xml:space="preserve">them by hand. The goal is an</w:t>
      </w:r>
      <w:r>
        <w:t xml:space="preserve"> </w:t>
      </w:r>
      <w:r>
        <w:rPr>
          <w:bCs/>
          <w:b/>
        </w:rPr>
        <w:t xml:space="preserve">AI-first</w:t>
      </w:r>
      <w:r>
        <w:t xml:space="preserve"> </w:t>
      </w:r>
      <w:r>
        <w:t xml:space="preserve">support layer: an assistant answers common questions</w:t>
      </w:r>
      <w:r>
        <w:t xml:space="preserve"> </w:t>
      </w:r>
      <w:r>
        <w:t xml:space="preserve">instantly, and escalates to a human coach only when needed.</w:t>
      </w:r>
    </w:p>
    <w:p>
      <w:pPr>
        <w:pStyle w:val="BodyText"/>
      </w:pPr>
      <w:r>
        <w:rPr>
          <w:bCs/>
          <w:b/>
        </w:rPr>
        <w:t xml:space="preserve">What we build:</w:t>
      </w:r>
      <w:r>
        <w:t xml:space="preserve"> </w:t>
      </w:r>
      <w:r>
        <w:t xml:space="preserve">a single stateless HTTP API.</w:t>
      </w:r>
      <w:r>
        <w:t xml:space="preserve"> </w:t>
      </w:r>
      <w:r>
        <w:rPr>
          <w:bCs/>
          <w:b/>
        </w:rPr>
        <w:t xml:space="preserve">What the app team builds:</w:t>
      </w:r>
      <w:r>
        <w:t xml:space="preserve"> </w:t>
      </w:r>
      <w:r>
        <w:t xml:space="preserve">the chat UI, and the</w:t>
      </w:r>
      <w:r>
        <w:t xml:space="preserve"> </w:t>
      </w:r>
      <w:r>
        <w:t xml:space="preserve">handoff into the existing Freshchat coach inbox on escalation. Clean separation of concerns.</w:t>
      </w:r>
    </w:p>
    <w:p>
      <w:r>
        <w:pict>
          <v:rect style="width:0;height:1.5pt" o:hralign="center" o:hrstd="t" o:hr="t"/>
        </w:pict>
      </w:r>
    </w:p>
    <w:bookmarkEnd w:id="20"/>
    <w:bookmarkStart w:id="21" w:name="X4d94d248074a01de5d4a42f296d6edcd8a13041"/>
    <w:p>
      <w:pPr>
        <w:pStyle w:val="Heading2"/>
      </w:pPr>
      <w:r>
        <w:t xml:space="preserve">2. Constraints (set by Ram)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Restricted knowledge.</w:t>
      </w:r>
      <w:r>
        <w:t xml:space="preserve"> </w:t>
      </w:r>
      <w:r>
        <w:t xml:space="preserve">The AI answers only from content we provide (Ram's approved "Chat</w:t>
      </w:r>
      <w:r>
        <w:t xml:space="preserve"> </w:t>
      </w:r>
      <w:r>
        <w:t xml:space="preserve">Shortcuts" doc, and program/rules files he will supply). It does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use Gemini's general</w:t>
      </w:r>
      <w:r>
        <w:t xml:space="preserve"> </w:t>
      </w:r>
      <w:r>
        <w:t xml:space="preserve">internet knowledge, and it does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learn from Freshchat coach transcripts. This is enforced</w:t>
      </w:r>
      <w:r>
        <w:t xml:space="preserve"> </w:t>
      </w:r>
      <w:r>
        <w:t xml:space="preserve">architecturally (retrieval-augmented generation grounded strictly in the approved content).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Health-adjacent safety.</w:t>
      </w:r>
      <w:r>
        <w:t xml:space="preserve"> </w:t>
      </w:r>
      <w:r>
        <w:t xml:space="preserve">Smoking cessation borders on medical topics, so escalation and</w:t>
      </w:r>
      <w:r>
        <w:t xml:space="preserve"> </w:t>
      </w:r>
      <w:r>
        <w:t xml:space="preserve">safety are first-class, not an afterthought.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Per-program.</w:t>
      </w:r>
      <w:r>
        <w:t xml:space="preserve"> </w:t>
      </w:r>
      <w:r>
        <w:t xml:space="preserve">Knowledge and answers can differ by program (Original vs Relaxed), so the system</w:t>
      </w:r>
      <w:r>
        <w:t xml:space="preserve"> </w:t>
      </w:r>
      <w:r>
        <w:t xml:space="preserve">is program-aware.</w:t>
      </w:r>
    </w:p>
    <w:p>
      <w:r>
        <w:pict>
          <v:rect style="width:0;height:1.5pt" o:hralign="center" o:hrstd="t" o:hr="t"/>
        </w:pict>
      </w:r>
    </w:p>
    <w:bookmarkEnd w:id="21"/>
    <w:bookmarkStart w:id="22" w:name="Xdfcbf2b030bdbb2f92dca4d5f41df51f953baaf"/>
    <w:p>
      <w:pPr>
        <w:pStyle w:val="Heading2"/>
      </w:pPr>
      <w:r>
        <w:t xml:space="preserve">3. Architecture</w:t>
      </w:r>
    </w:p>
    <w:p>
      <w:pPr>
        <w:pStyle w:val="FirstParagraph"/>
      </w:pPr>
      <w:r>
        <w:t xml:space="preserve">Stateless request/response. No session state on our side; the caller passes recent history each call.</w:t>
      </w:r>
    </w:p>
    <w:p>
      <w:pPr>
        <w:pStyle w:val="SourceCode"/>
      </w:pPr>
      <w:r>
        <w:rPr>
          <w:rStyle w:val="VerbatimChar"/>
        </w:rPr>
        <w:t xml:space="preserve"> user message (+ history, + program/platform/day/subscription from the app)</w:t>
      </w:r>
      <w:r>
        <w:br/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   [1] CRISIS GATE (deterministic): self-harm/suicide -&gt; immediate human handoff. Always.</w:t>
      </w:r>
      <w:r>
        <w:br/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   [2] CONDENSE: fold recent turns into a standalone retrieval query</w:t>
      </w:r>
      <w:r>
        <w:br/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   [3] RETRIEVE: embed query -&gt; cosine search over the approved knowledge base</w:t>
      </w:r>
      <w:r>
        <w:br/>
      </w:r>
      <w:r>
        <w:rPr>
          <w:rStyle w:val="VerbatimChar"/>
        </w:rPr>
        <w:t xml:space="preserve">                 -&gt; filter by the user's program and platform -&gt; top-K approved answers</w:t>
      </w:r>
      <w:r>
        <w:br/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   [4] GENERATE (Gemini Flash, grounded ONLY in those approved answers):</w:t>
      </w:r>
      <w:r>
        <w:br/>
      </w:r>
      <w:r>
        <w:rPr>
          <w:rStyle w:val="VerbatimChar"/>
        </w:rPr>
        <w:t xml:space="preserve">        ├─ off-topic / time-pass ............ DECLINE politely (no human)</w:t>
      </w:r>
      <w:r>
        <w:br/>
      </w:r>
      <w:r>
        <w:rPr>
          <w:rStyle w:val="VerbatimChar"/>
        </w:rPr>
        <w:t xml:space="preserve">        ├─ covered by approved answers ...... ANSWER (in the user's language)</w:t>
      </w:r>
      <w:r>
        <w:br/>
      </w:r>
      <w:r>
        <w:rPr>
          <w:rStyle w:val="VerbatimChar"/>
        </w:rPr>
        <w:t xml:space="preserve">        └─ not covered / needs a human ...... ESCALATE (with a one-line coach summary)</w:t>
      </w:r>
      <w:r>
        <w:br/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   [5] BACKSTOP: if it answered on weak retrieval -&gt; override to human handoff (anti-hallucination)</w:t>
      </w:r>
      <w:r>
        <w:br/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   [6] RESPONSE: { answer, escalate, escalate_reason, coach_summary, suggested_channel, message_id, ... }</w:t>
      </w:r>
      <w:r>
        <w:br/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   [7] LOG every turn + feedback -&gt; the improvement loop</w:t>
      </w:r>
    </w:p>
    <w:p>
      <w:pPr>
        <w:pStyle w:val="FirstParagraph"/>
      </w:pPr>
      <w:r>
        <w:t xml:space="preserve">Everything runs server-side. Wrapped in error handling: any model error or timeout returns a</w:t>
      </w:r>
      <w:r>
        <w:t xml:space="preserve"> </w:t>
      </w:r>
      <w:r>
        <w:t xml:space="preserve">graceful human handoff instead of a crash.</w:t>
      </w:r>
    </w:p>
    <w:p>
      <w:r>
        <w:pict>
          <v:rect style="width:0;height:1.5pt" o:hralign="center" o:hrstd="t" o:hr="t"/>
        </w:pict>
      </w:r>
    </w:p>
    <w:bookmarkEnd w:id="22"/>
    <w:bookmarkStart w:id="23" w:name="X5d0ed72595109c8547eb8c11d65016a86770eb2"/>
    <w:p>
      <w:pPr>
        <w:pStyle w:val="Heading2"/>
      </w:pPr>
      <w:r>
        <w:t xml:space="preserve">4. Knowledge base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Source:</w:t>
      </w:r>
      <w:r>
        <w:t xml:space="preserve"> </w:t>
      </w:r>
      <w:r>
        <w:t xml:space="preserve">Ram's approved "Chat Shortcuts" Excel (5 sheets: PQP, LTP/Relaxed, Tech, Final</w:t>
      </w:r>
      <w:r>
        <w:t xml:space="preserve"> </w:t>
      </w:r>
      <w:r>
        <w:t xml:space="preserve">shortcut sheet, New queries). Parsed to</w:t>
      </w:r>
      <w:r>
        <w:t xml:space="preserve"> </w:t>
      </w:r>
      <w:r>
        <w:rPr>
          <w:bCs/>
          <w:b/>
        </w:rPr>
        <w:t xml:space="preserve">483 Q&amp;A entries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Curation at build time:</w:t>
      </w:r>
      <w:r>
        <w:t xml:space="preserve"> </w:t>
      </w:r>
      <w:r>
        <w:t xml:space="preserve">each entry is tagged with the programs it applies to (PQP applies to</w:t>
      </w:r>
      <w:r>
        <w:t xml:space="preserve"> </w:t>
      </w:r>
      <w:r>
        <w:t xml:space="preserve">P3 and P9, LTP to P9 only, the rest to all), and platform (iOS/Android for tech answers).</w:t>
      </w:r>
      <w:r>
        <w:t xml:space="preserve"> </w:t>
      </w:r>
      <w:r>
        <w:rPr>
          <w:bCs/>
          <w:b/>
        </w:rPr>
        <w:t xml:space="preserve">14</w:t>
      </w:r>
      <w:r>
        <w:rPr>
          <w:bCs/>
          <w:b/>
        </w:rPr>
        <w:t xml:space="preserve"> </w:t>
      </w:r>
      <w:r>
        <w:rPr>
          <w:bCs/>
          <w:b/>
        </w:rPr>
        <w:t xml:space="preserve">entries</w:t>
      </w:r>
      <w:r>
        <w:t xml:space="preserve"> </w:t>
      </w:r>
      <w:r>
        <w:t xml:space="preserve">that are coach-only scripts or contain fill-in placeholders (e.g. "Hi %name%, I am ___</w:t>
      </w:r>
      <w:r>
        <w:t xml:space="preserve"> </w:t>
      </w:r>
      <w:r>
        <w:t xml:space="preserve">your coach") are excluded from what the AI can send, leaving</w:t>
      </w:r>
      <w:r>
        <w:t xml:space="preserve"> </w:t>
      </w:r>
      <w:r>
        <w:rPr>
          <w:bCs/>
          <w:b/>
        </w:rPr>
        <w:t xml:space="preserve">469 answerable entries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Em-dashes and merge fields</w:t>
      </w:r>
      <w:r>
        <w:t xml:space="preserve"> </w:t>
      </w:r>
      <w:r>
        <w:t xml:space="preserve">are normalized out so the bot never emits raw template text.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Build pipeline:</w:t>
      </w:r>
      <w:r>
        <w:t xml:space="preserve"> </w:t>
      </w:r>
      <w:r>
        <w:rPr>
          <w:rStyle w:val="VerbatimChar"/>
        </w:rPr>
        <w:t xml:space="preserve">build_kb.py</w:t>
      </w:r>
      <w:r>
        <w:t xml:space="preserve"> </w:t>
      </w:r>
      <w:r>
        <w:t xml:space="preserve">(Excel -&gt; normalized JSON) then</w:t>
      </w:r>
      <w:r>
        <w:t xml:space="preserve"> </w:t>
      </w:r>
      <w:r>
        <w:rPr>
          <w:rStyle w:val="VerbatimChar"/>
        </w:rPr>
        <w:t xml:space="preserve">build_index.py</w:t>
      </w:r>
      <w:r>
        <w:t xml:space="preserve"> </w:t>
      </w:r>
      <w:r>
        <w:t xml:space="preserve">(embeddings).</w:t>
      </w:r>
      <w:r>
        <w:t xml:space="preserve"> </w:t>
      </w:r>
      <w:r>
        <w:t xml:space="preserve">When the sheet changes, we re-run these; the app needs no change.</w:t>
      </w:r>
    </w:p>
    <w:p>
      <w:r>
        <w:pict>
          <v:rect style="width:0;height:1.5pt" o:hralign="center" o:hrstd="t" o:hr="t"/>
        </w:pict>
      </w:r>
    </w:p>
    <w:bookmarkEnd w:id="23"/>
    <w:bookmarkStart w:id="24" w:name="Xc74ca881065897398bb53f1b035e15e44e09d49"/>
    <w:p>
      <w:pPr>
        <w:pStyle w:val="Heading2"/>
      </w:pPr>
      <w:r>
        <w:t xml:space="preserve">5. Retrieval (RAG)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Embeddings:</w:t>
      </w:r>
      <w:r>
        <w:t xml:space="preserve"> </w:t>
      </w:r>
      <w:r>
        <w:rPr>
          <w:rStyle w:val="VerbatimChar"/>
        </w:rPr>
        <w:t xml:space="preserve">gemini-embedding-001</w:t>
      </w:r>
      <w:r>
        <w:t xml:space="preserve"> </w:t>
      </w:r>
      <w:r>
        <w:t xml:space="preserve">at 1536 dimensions (Matryoshka-truncated).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Index:</w:t>
      </w:r>
      <w:r>
        <w:t xml:space="preserve"> </w:t>
      </w:r>
      <w:r>
        <w:t xml:space="preserve">469 normalized vectors; cosine similarity by brute-force numpy. At this corpus size a</w:t>
      </w:r>
      <w:r>
        <w:t xml:space="preserve"> </w:t>
      </w:r>
      <w:r>
        <w:t xml:space="preserve">vector database is unnecessary, retrieval is sub-millisecond.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Context filter:</w:t>
      </w:r>
      <w:r>
        <w:t xml:space="preserve"> </w:t>
      </w:r>
      <w:r>
        <w:t xml:space="preserve">candidate answers are filtered to the user's program and platform, so a</w:t>
      </w:r>
      <w:r>
        <w:t xml:space="preserve"> </w:t>
      </w:r>
      <w:r>
        <w:t xml:space="preserve">Relaxed-only answer never reaches an Original user, and iOS steps never reach Android.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Confidence floor:</w:t>
      </w:r>
      <w:r>
        <w:t xml:space="preserve"> </w:t>
      </w:r>
      <w:r>
        <w:t xml:space="preserve">if nothing is similar enough, we do not guess. This is the primary</w:t>
      </w:r>
      <w:r>
        <w:t xml:space="preserve"> </w:t>
      </w:r>
      <w:r>
        <w:t xml:space="preserve">anti-hallucination gate.</w:t>
      </w:r>
    </w:p>
    <w:p>
      <w:r>
        <w:pict>
          <v:rect style="width:0;height:1.5pt" o:hralign="center" o:hrstd="t" o:hr="t"/>
        </w:pict>
      </w:r>
    </w:p>
    <w:bookmarkEnd w:id="24"/>
    <w:bookmarkStart w:id="25" w:name="X523ace56cddb24249759c1f83d0a5a206bccf42"/>
    <w:p>
      <w:pPr>
        <w:pStyle w:val="Heading2"/>
      </w:pPr>
      <w:r>
        <w:t xml:space="preserve">6. Answering and grounding (no hallucination)</w:t>
      </w:r>
    </w:p>
    <w:p>
      <w:pPr>
        <w:pStyle w:val="FirstParagraph"/>
      </w:pPr>
      <w:r>
        <w:t xml:space="preserve">Answers are produced by</w:t>
      </w:r>
      <w:r>
        <w:t xml:space="preserve"> </w:t>
      </w:r>
      <w:r>
        <w:rPr>
          <w:bCs/>
          <w:b/>
        </w:rPr>
        <w:t xml:space="preserve">Gemini 2.5 Flash</w:t>
      </w:r>
      <w:r>
        <w:t xml:space="preserve">, grounded strictly in the retrieved approved answers.</w:t>
      </w:r>
      <w:r>
        <w:t xml:space="preserve"> </w:t>
      </w:r>
      <w:r>
        <w:t xml:space="preserve">Hallucination is prevented by layered, independent guards:</w:t>
      </w:r>
    </w:p>
    <w:tbl>
      <w:tblPr>
        <w:tblStyle w:val="Table"/>
        <w:tblW w:type="pct" w:w="0.0"/>
        <w:tblLook w:firstRow="1" w:lastRow="0" w:firstColumn="0" w:lastColumn="0" w:noHBand="0" w:noVBand="0" w:val="0020"/>
      </w:tblPr>
      <w:tblGrid/>
      <w:tr>
        <w:tc>
          <w:p>
            <w:pPr>
              <w:pStyle w:val="Compact"/>
              <w:jc w:val="left"/>
            </w:pPr>
            <w:r>
              <w:t xml:space="preserve">Layer</w:t>
            </w:r>
          </w:p>
        </w:tc>
        <w:tc>
          <w:p>
            <w:pPr>
              <w:pStyle w:val="Compact"/>
              <w:jc w:val="left"/>
            </w:pPr>
            <w:r>
              <w:t xml:space="preserve">Guard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Knowledge</w:t>
            </w:r>
          </w:p>
        </w:tc>
        <w:tc>
          <w:p>
            <w:pPr>
              <w:pStyle w:val="Compact"/>
              <w:jc w:val="left"/>
            </w:pPr>
            <w:r>
              <w:t xml:space="preserve">curated approved content only; no web, no transcripts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Retrieval</w:t>
            </w:r>
          </w:p>
        </w:tc>
        <w:tc>
          <w:p>
            <w:pPr>
              <w:pStyle w:val="Compact"/>
              <w:jc w:val="left"/>
            </w:pPr>
            <w:r>
              <w:t xml:space="preserve">confidence floor; abstain if nothing relevant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Prompt</w:t>
            </w:r>
          </w:p>
        </w:tc>
        <w:tc>
          <w:p>
            <w:pPr>
              <w:pStyle w:val="Compact"/>
              <w:jc w:val="left"/>
            </w:pPr>
            <w:r>
              <w:t xml:space="preserve">"answer only from the approved answers; never invent prices, steps, or policy"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Decoding</w:t>
            </w:r>
          </w:p>
        </w:tc>
        <w:tc>
          <w:p>
            <w:pPr>
              <w:pStyle w:val="Compact"/>
              <w:jc w:val="left"/>
            </w:pPr>
            <w:r>
              <w:t xml:space="preserve">low temperature (0.2) for consistency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Output</w:t>
            </w:r>
          </w:p>
        </w:tc>
        <w:tc>
          <w:p>
            <w:pPr>
              <w:pStyle w:val="Compact"/>
              <w:jc w:val="left"/>
            </w:pPr>
            <w:r>
              <w:t xml:space="preserve">structured JSON with the source entries cited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Backstop</w:t>
            </w:r>
          </w:p>
        </w:tc>
        <w:tc>
          <w:p>
            <w:pPr>
              <w:pStyle w:val="Compact"/>
              <w:jc w:val="left"/>
            </w:pPr>
            <w:r>
              <w:t xml:space="preserve">if it answers on weak retrieval, override to a human handoff</w:t>
            </w:r>
          </w:p>
        </w:tc>
      </w:tr>
    </w:tbl>
    <w:p>
      <w:pPr>
        <w:pStyle w:val="BodyText"/>
      </w:pPr>
      <w:r>
        <w:t xml:space="preserve">The answering model is a config value (</w:t>
      </w:r>
      <w:r>
        <w:rPr>
          <w:rStyle w:val="VerbatimChar"/>
        </w:rPr>
        <w:t xml:space="preserve">GEMINI_MODEL</w:t>
      </w:r>
      <w:r>
        <w:t xml:space="preserve">); it can be swapped to any Gemini tier, or the</w:t>
      </w:r>
      <w:r>
        <w:t xml:space="preserve"> </w:t>
      </w:r>
      <w:r>
        <w:t xml:space="preserve">provider abstracted, without touching the rest of the system.</w:t>
      </w:r>
    </w:p>
    <w:p>
      <w:r>
        <w:pict>
          <v:rect style="width:0;height:1.5pt" o:hralign="center" o:hrstd="t" o:hr="t"/>
        </w:pict>
      </w:r>
    </w:p>
    <w:bookmarkEnd w:id="25"/>
    <w:bookmarkStart w:id="26" w:name="X3b27a1ef28ec33e5249498446e0b8a8d78d6f9f"/>
    <w:p>
      <w:pPr>
        <w:pStyle w:val="Heading2"/>
      </w:pPr>
      <w:r>
        <w:t xml:space="preserve">7. Escalation and safety</w:t>
      </w:r>
    </w:p>
    <w:p>
      <w:pPr>
        <w:pStyle w:val="FirstParagraph"/>
      </w:pPr>
      <w:r>
        <w:t xml:space="preserve">The response always carries a decision. Escalation reasons:</w:t>
      </w:r>
    </w:p>
    <w:tbl>
      <w:tblPr>
        <w:tblStyle w:val="Table"/>
        <w:tblW w:type="pct" w:w="0.0"/>
        <w:tblLook w:firstRow="1" w:lastRow="0" w:firstColumn="0" w:lastColumn="0" w:noHBand="0" w:noVBand="0" w:val="0020"/>
      </w:tblPr>
      <w:tblGrid/>
      <w:tr>
        <w:tc>
          <w:p>
            <w:pPr>
              <w:pStyle w:val="Compact"/>
              <w:jc w:val="left"/>
            </w:pPr>
            <w:r>
              <w:t xml:space="preserve">reason</w:t>
            </w:r>
          </w:p>
        </w:tc>
        <w:tc>
          <w:p>
            <w:pPr>
              <w:pStyle w:val="Compact"/>
              <w:jc w:val="left"/>
            </w:pPr>
            <w:r>
              <w:t xml:space="preserve">escalate</w:t>
            </w:r>
          </w:p>
        </w:tc>
        <w:tc>
          <w:p>
            <w:pPr>
              <w:pStyle w:val="Compact"/>
              <w:jc w:val="left"/>
            </w:pPr>
            <w:r>
              <w:t xml:space="preserve">meaning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null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greeting</w:t>
            </w:r>
          </w:p>
        </w:tc>
        <w:tc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p>
            <w:pPr>
              <w:pStyle w:val="Compact"/>
              <w:jc w:val="left"/>
            </w:pPr>
            <w:r>
              <w:t xml:space="preserve">answered / social reply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out_of_scope</w:t>
            </w:r>
          </w:p>
        </w:tc>
        <w:tc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p>
            <w:pPr>
              <w:pStyle w:val="Compact"/>
              <w:jc w:val="left"/>
            </w:pPr>
            <w:r>
              <w:t xml:space="preserve">off-topic, politely declined (not sent to a human)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no_confident_answer</w:t>
            </w:r>
          </w:p>
        </w:tc>
        <w:tc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p>
            <w:pPr>
              <w:pStyle w:val="Compact"/>
              <w:jc w:val="left"/>
            </w:pPr>
            <w:r>
              <w:t xml:space="preserve">on-topic but not in the approved content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medical_topic</w:t>
            </w:r>
          </w:p>
        </w:tc>
        <w:tc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p>
            <w:pPr>
              <w:pStyle w:val="Compact"/>
              <w:jc w:val="left"/>
            </w:pPr>
            <w:r>
              <w:t xml:space="preserve">a medical question the approved content does not cover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crisis</w:t>
            </w:r>
          </w:p>
        </w:tc>
        <w:tc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p>
            <w:pPr>
              <w:pStyle w:val="Compact"/>
              <w:jc w:val="left"/>
            </w:pPr>
            <w:r>
              <w:t xml:space="preserve">self-harm / suicide (deterministic gate, always)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user_requested</w:t>
            </w:r>
          </w:p>
        </w:tc>
        <w:tc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p>
            <w:pPr>
              <w:pStyle w:val="Compact"/>
              <w:jc w:val="left"/>
            </w:pPr>
            <w:r>
              <w:t xml:space="preserve">asked for a human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user_frustrated</w:t>
            </w:r>
          </w:p>
        </w:tc>
        <w:tc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p>
            <w:pPr>
              <w:pStyle w:val="Compact"/>
              <w:jc w:val="left"/>
            </w:pPr>
            <w:r>
              <w:t xml:space="preserve">upset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account_action</w:t>
            </w:r>
          </w:p>
        </w:tc>
        <w:tc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p>
            <w:pPr>
              <w:pStyle w:val="Compact"/>
              <w:jc w:val="left"/>
            </w:pPr>
            <w:r>
              <w:t xml:space="preserve">account-specific billing (needs a lookup)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service_error</w:t>
            </w:r>
          </w:p>
        </w:tc>
        <w:tc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p>
            <w:pPr>
              <w:pStyle w:val="Compact"/>
              <w:jc w:val="left"/>
            </w:pPr>
            <w:r>
              <w:t xml:space="preserve">our service errored; fail into a human</w:t>
            </w:r>
          </w:p>
        </w:tc>
      </w:tr>
    </w:tbl>
    <w:p>
      <w:pPr>
        <w:pStyle w:val="BodyText"/>
      </w:pPr>
      <w:r>
        <w:rPr>
          <w:bCs/>
          <w:b/>
        </w:rPr>
        <w:t xml:space="preserve">Medical policy (decided by Ram/Suraj):</w:t>
      </w:r>
      <w:r>
        <w:t xml:space="preserve"> </w:t>
      </w:r>
      <w:r>
        <w:t xml:space="preserve">the AI answers medical questions</w:t>
      </w:r>
      <w:r>
        <w:t xml:space="preserve"> </w:t>
      </w:r>
      <w:r>
        <w:rPr>
          <w:bCs/>
          <w:b/>
        </w:rPr>
        <w:t xml:space="preserve">that the approved doc</w:t>
      </w:r>
      <w:r>
        <w:rPr>
          <w:bCs/>
          <w:b/>
        </w:rPr>
        <w:t xml:space="preserve"> </w:t>
      </w:r>
      <w:r>
        <w:rPr>
          <w:bCs/>
          <w:b/>
        </w:rPr>
        <w:t xml:space="preserve">covers</w:t>
      </w:r>
      <w:r>
        <w:t xml:space="preserve"> </w:t>
      </w:r>
      <w:r>
        <w:t xml:space="preserve">(e.g. using Champix or nicotine substitutes with the program, common withdrawal symptoms),</w:t>
      </w:r>
      <w:r>
        <w:t xml:space="preserve"> </w:t>
      </w:r>
      <w:r>
        <w:t xml:space="preserve">because those are the exact answers coaches send today. It escalates medical questions</w:t>
      </w:r>
      <w:r>
        <w:t xml:space="preserve"> </w:t>
      </w:r>
      <w:r>
        <w:rPr>
          <w:bCs/>
          <w:b/>
        </w:rPr>
        <w:t xml:space="preserve">beyond</w:t>
      </w:r>
      <w:r>
        <w:t xml:space="preserve"> </w:t>
      </w:r>
      <w:r>
        <w:t xml:space="preserve">the</w:t>
      </w:r>
      <w:r>
        <w:t xml:space="preserve"> </w:t>
      </w:r>
      <w:r>
        <w:t xml:space="preserve">doc (e.g. personal dosing). The one hard, non-negotiable line:</w:t>
      </w:r>
      <w:r>
        <w:t xml:space="preserve"> </w:t>
      </w:r>
      <w:r>
        <w:rPr>
          <w:bCs/>
          <w:b/>
        </w:rPr>
        <w:t xml:space="preserve">self-harm/suicide always escalates</w:t>
      </w:r>
      <w:r>
        <w:t xml:space="preserve"> </w:t>
      </w:r>
      <w:r>
        <w:t xml:space="preserve">via a deterministic filter, regardless of any content.</w:t>
      </w:r>
    </w:p>
    <w:p>
      <w:pPr>
        <w:pStyle w:val="BodyText"/>
      </w:pPr>
      <w:r>
        <w:t xml:space="preserve">Each escalation includes a</w:t>
      </w:r>
      <w:r>
        <w:t xml:space="preserve"> </w:t>
      </w:r>
      <w:r>
        <w:rPr>
          <w:rStyle w:val="VerbatimChar"/>
        </w:rPr>
        <w:t xml:space="preserve">coach_summary</w:t>
      </w:r>
      <w:r>
        <w:t xml:space="preserve"> </w:t>
      </w:r>
      <w:r>
        <w:t xml:space="preserve">and a</w:t>
      </w:r>
      <w:r>
        <w:t xml:space="preserve"> </w:t>
      </w:r>
      <w:r>
        <w:rPr>
          <w:rStyle w:val="VerbatimChar"/>
        </w:rPr>
        <w:t xml:space="preserve">suggested_channel</w:t>
      </w:r>
      <w:r>
        <w:t xml:space="preserve"> </w:t>
      </w:r>
      <w:r>
        <w:t xml:space="preserve">(coaching vs technical), so the</w:t>
      </w:r>
      <w:r>
        <w:t xml:space="preserve"> </w:t>
      </w:r>
      <w:r>
        <w:t xml:space="preserve">app can route and the coach has context immediately.</w:t>
      </w:r>
    </w:p>
    <w:p>
      <w:r>
        <w:pict>
          <v:rect style="width:0;height:1.5pt" o:hralign="center" o:hrstd="t" o:hr="t"/>
        </w:pict>
      </w:r>
    </w:p>
    <w:bookmarkEnd w:id="26"/>
    <w:bookmarkStart w:id="27" w:name="X957e70cb4c1c5ecf5f2aba3ab39963c094339af"/>
    <w:p>
      <w:pPr>
        <w:pStyle w:val="Heading2"/>
      </w:pPr>
      <w:r>
        <w:t xml:space="preserve">8. Multilingual</w:t>
      </w:r>
    </w:p>
    <w:p>
      <w:pPr>
        <w:pStyle w:val="FirstParagraph"/>
      </w:pPr>
      <w:r>
        <w:t xml:space="preserve">Answers are given in the user's language automatically (Gemini and the embedding model are</w:t>
      </w:r>
      <w:r>
        <w:t xml:space="preserve"> </w:t>
      </w:r>
      <w:r>
        <w:t xml:space="preserve">multilingual). The knowledge base stays in English; only the reply is translated, so approved facts</w:t>
      </w:r>
      <w:r>
        <w:t xml:space="preserve"> </w:t>
      </w:r>
      <w:r>
        <w:t xml:space="preserve">are preserved. Tested across Spanish, French, German, Arabic, Tamil, Marathi, Bengali, Hindi, and</w:t>
      </w:r>
      <w:r>
        <w:t xml:space="preserve"> </w:t>
      </w:r>
      <w:r>
        <w:t xml:space="preserve">Hinglish: near 100% answered with correct source retrieval. Hinglish reply-consistency is the one</w:t>
      </w:r>
      <w:r>
        <w:t xml:space="preserve"> </w:t>
      </w:r>
      <w:r>
        <w:t xml:space="preserve">soft spot (~83%), which is a polish item, not a correctness issue.</w:t>
      </w:r>
    </w:p>
    <w:p>
      <w:r>
        <w:pict>
          <v:rect style="width:0;height:1.5pt" o:hralign="center" o:hrstd="t" o:hr="t"/>
        </w:pict>
      </w:r>
    </w:p>
    <w:bookmarkEnd w:id="27"/>
    <w:bookmarkStart w:id="28" w:name="X9fcd200a745dd69c39c3725b5dedfa7ebc9750b"/>
    <w:p>
      <w:pPr>
        <w:pStyle w:val="Heading2"/>
      </w:pPr>
      <w:r>
        <w:t xml:space="preserve">9. Conversation handling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Continuity:</w:t>
      </w:r>
      <w:r>
        <w:t xml:space="preserve"> </w:t>
      </w:r>
      <w:r>
        <w:t xml:space="preserve">short follow-ups ("yes", "sure", "which one?") continue the topic instead of being</w:t>
      </w:r>
      <w:r>
        <w:t xml:space="preserve"> </w:t>
      </w:r>
      <w:r>
        <w:t xml:space="preserve">treated as new, unanswerable questions.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Multi-part questions:</w:t>
      </w:r>
      <w:r>
        <w:t xml:space="preserve"> </w:t>
      </w:r>
      <w:r>
        <w:t xml:space="preserve">answers the parts it can and escalates only the specific part that needs</w:t>
      </w:r>
      <w:r>
        <w:t xml:space="preserve"> </w:t>
      </w:r>
      <w:r>
        <w:t xml:space="preserve">a human. (Extreme prompts bundling many unrelated questions are a known limit, see §12.)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Context:</w:t>
      </w:r>
      <w:r>
        <w:t xml:space="preserve"> </w:t>
      </w:r>
      <w:r>
        <w:t xml:space="preserve">the app can pass</w:t>
      </w:r>
      <w:r>
        <w:t xml:space="preserve"> </w:t>
      </w:r>
      <w:r>
        <w:rPr>
          <w:rStyle w:val="VerbatimChar"/>
        </w:rPr>
        <w:t xml:space="preserve">program</w:t>
      </w:r>
      <w:r>
        <w:t xml:space="preserve">,</w:t>
      </w:r>
      <w:r>
        <w:t xml:space="preserve"> </w:t>
      </w:r>
      <w:r>
        <w:rPr>
          <w:rStyle w:val="VerbatimChar"/>
        </w:rPr>
        <w:t xml:space="preserve">platform</w:t>
      </w:r>
      <w:r>
        <w:t xml:space="preserve">,</w:t>
      </w:r>
      <w:r>
        <w:t xml:space="preserve"> </w:t>
      </w:r>
      <w:r>
        <w:rPr>
          <w:rStyle w:val="VerbatimChar"/>
        </w:rPr>
        <w:t xml:space="preserve">program_day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subscription_status</w:t>
      </w:r>
      <w:r>
        <w:t xml:space="preserve"> </w:t>
      </w:r>
      <w:r>
        <w:t xml:space="preserve">for</w:t>
      </w:r>
      <w:r>
        <w:t xml:space="preserve"> </w:t>
      </w:r>
      <w:r>
        <w:t xml:space="preserve">program- and stage-specific answers.</w:t>
      </w:r>
    </w:p>
    <w:p>
      <w:r>
        <w:pict>
          <v:rect style="width:0;height:1.5pt" o:hralign="center" o:hrstd="t" o:hr="t"/>
        </w:pict>
      </w:r>
    </w:p>
    <w:bookmarkEnd w:id="28"/>
    <w:bookmarkStart w:id="29" w:name="X13cef594894b72e424a86ba7d8919e698f2d02d"/>
    <w:p>
      <w:pPr>
        <w:pStyle w:val="Heading2"/>
      </w:pPr>
      <w:r>
        <w:t xml:space="preserve">10. Integration with the app and Freshchat</w:t>
      </w:r>
    </w:p>
    <w:p>
      <w:pPr>
        <w:numPr>
          <w:ilvl w:val="0"/>
          <w:numId w:val="1005"/>
        </w:numPr>
        <w:pStyle w:val="Compact"/>
      </w:pPr>
      <w:r>
        <w:t xml:space="preserve">The app calls</w:t>
      </w:r>
      <w:r>
        <w:t xml:space="preserve"> </w:t>
      </w:r>
      <w:r>
        <w:rPr>
          <w:rStyle w:val="VerbatimChar"/>
        </w:rPr>
        <w:t xml:space="preserve">POST /chat</w:t>
      </w:r>
      <w:r>
        <w:t xml:space="preserve"> </w:t>
      </w:r>
      <w:r>
        <w:t xml:space="preserve">per user message and renders</w:t>
      </w:r>
      <w:r>
        <w:t xml:space="preserve"> </w:t>
      </w:r>
      <w:r>
        <w:rPr>
          <w:rStyle w:val="VerbatimChar"/>
        </w:rPr>
        <w:t xml:space="preserve">answer</w:t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On</w:t>
      </w:r>
      <w:r>
        <w:t xml:space="preserve"> </w:t>
      </w:r>
      <w:r>
        <w:rPr>
          <w:rStyle w:val="VerbatimChar"/>
        </w:rPr>
        <w:t xml:space="preserve">escalate: true</w:t>
      </w:r>
      <w:r>
        <w:t xml:space="preserve">, the app routes the conversation into the</w:t>
      </w:r>
      <w:r>
        <w:t xml:space="preserve"> </w:t>
      </w:r>
      <w:r>
        <w:rPr>
          <w:bCs/>
          <w:b/>
        </w:rPr>
        <w:t xml:space="preserve">existing Freshchat coach inbox</w:t>
      </w:r>
      <w:r>
        <w:t xml:space="preserve">,</w:t>
      </w:r>
      <w:r>
        <w:t xml:space="preserve"> </w:t>
      </w:r>
      <w:r>
        <w:t xml:space="preserve">passing</w:t>
      </w:r>
      <w:r>
        <w:t xml:space="preserve"> </w:t>
      </w:r>
      <w:r>
        <w:rPr>
          <w:rStyle w:val="VerbatimChar"/>
        </w:rPr>
        <w:t xml:space="preserve">coach_summary</w:t>
      </w:r>
      <w:r>
        <w:t xml:space="preserve"> </w:t>
      </w:r>
      <w:r>
        <w:t xml:space="preserve">and the transcript so the handoff is seamless.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Freshchat is reused as the human layer, not replaced.</w:t>
      </w:r>
      <w:r>
        <w:t xml:space="preserve"> </w:t>
      </w:r>
      <w:r>
        <w:t xml:space="preserve">We never touch Freshchat ourselves, so</w:t>
      </w:r>
      <w:r>
        <w:t xml:space="preserve"> </w:t>
      </w:r>
      <w:r>
        <w:t xml:space="preserve">Ram's rule (no coach transcripts into the AI) holds by construction.</w:t>
      </w:r>
    </w:p>
    <w:p>
      <w:pPr>
        <w:numPr>
          <w:ilvl w:val="0"/>
          <w:numId w:val="1005"/>
        </w:numPr>
        <w:pStyle w:val="Compact"/>
      </w:pPr>
      <w:r>
        <w:t xml:space="preserve">The frontend supplies user context;</w:t>
      </w:r>
      <w:r>
        <w:t xml:space="preserve"> </w:t>
      </w:r>
      <w:r>
        <w:rPr>
          <w:bCs/>
          <w:b/>
        </w:rPr>
        <w:t xml:space="preserve">our service does not need database access</w:t>
      </w:r>
      <w:r>
        <w:t xml:space="preserve">, which keeps it</w:t>
      </w:r>
      <w:r>
        <w:t xml:space="preserve"> </w:t>
      </w:r>
      <w:r>
        <w:t xml:space="preserve">decoupled from production. (Full contract in</w:t>
      </w:r>
      <w:r>
        <w:t xml:space="preserve"> </w:t>
      </w:r>
      <w:r>
        <w:rPr>
          <w:rStyle w:val="VerbatimChar"/>
        </w:rPr>
        <w:t xml:space="preserve">docs/API.md</w:t>
      </w:r>
      <w:r>
        <w:t xml:space="preserve">.)</w:t>
      </w:r>
    </w:p>
    <w:p>
      <w:r>
        <w:pict>
          <v:rect style="width:0;height:1.5pt" o:hralign="center" o:hrstd="t" o:hr="t"/>
        </w:pict>
      </w:r>
    </w:p>
    <w:bookmarkEnd w:id="29"/>
    <w:bookmarkStart w:id="30" w:name="X103226264c45df048ba7c9fc3532a7c4638734f"/>
    <w:p>
      <w:pPr>
        <w:pStyle w:val="Heading2"/>
      </w:pPr>
      <w:r>
        <w:t xml:space="preserve">11. Testing and evaluation</w:t>
      </w:r>
    </w:p>
    <w:p>
      <w:pPr>
        <w:pStyle w:val="FirstParagraph"/>
      </w:pPr>
      <w:r>
        <w:t xml:space="preserve">Quality is measured, not asserted. The harness runs the real pipeline and scores it.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Golden set + LLM-judge:</w:t>
      </w:r>
      <w:r>
        <w:t xml:space="preserve"> </w:t>
      </w:r>
      <w:r>
        <w:t xml:space="preserve">a labelled set graded on decision correctness (code), retrieval</w:t>
      </w:r>
      <w:r>
        <w:t xml:space="preserve"> </w:t>
      </w:r>
      <w:r>
        <w:t xml:space="preserve">(code), and faithfulness/relevance (a stronger model judges the answer against the approved source,</w:t>
      </w:r>
      <w:r>
        <w:t xml:space="preserve"> </w:t>
      </w:r>
      <w:r>
        <w:t xml:space="preserve">i.e. grading with an answer key, not from memory).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Large simulations (~1000+ prompts each):</w:t>
      </w:r>
      <w:r>
        <w:t xml:space="preserve"> </w:t>
      </w:r>
      <w:r>
        <w:t xml:space="preserve">paraphrased real questions, scenario categories</w:t>
      </w:r>
      <w:r>
        <w:t xml:space="preserve"> </w:t>
      </w:r>
      <w:r>
        <w:t xml:space="preserve">(emotional, technical, billing, account, off-topic, medical, crisis), multilingual, and complex</w:t>
      </w:r>
      <w:r>
        <w:t xml:space="preserve"> </w:t>
      </w:r>
      <w:r>
        <w:t xml:space="preserve">bundles of 2 to 10 questions.</w:t>
      </w:r>
    </w:p>
    <w:p>
      <w:pPr>
        <w:pStyle w:val="FirstParagraph"/>
      </w:pPr>
      <w:r>
        <w:t xml:space="preserve">Representative results from the latest runs: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Doc coverage: 98%</w:t>
      </w:r>
      <w:r>
        <w:t xml:space="preserve"> </w:t>
      </w:r>
      <w:r>
        <w:t xml:space="preserve">(461/469 answerable questions answered when asked directly).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Off-topic: 95% correctly declined. Self-harm: 100% caught as crisis.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Multilingual: ~100% answered</w:t>
      </w:r>
      <w:r>
        <w:t xml:space="preserve"> </w:t>
      </w:r>
      <w:r>
        <w:t xml:space="preserve">with correct retrieval across 7+ languages.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Warmth: ~4/5</w:t>
      </w:r>
      <w:r>
        <w:t xml:space="preserve"> </w:t>
      </w:r>
      <w:r>
        <w:t xml:space="preserve">on a coach-like-tone judge.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Prompt injection / jailbreak:</w:t>
      </w:r>
      <w:r>
        <w:t xml:space="preserve"> </w:t>
      </w:r>
      <w:r>
        <w:t xml:space="preserve">tested and held (does not leak the system prompt or break scope).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Latency:</w:t>
      </w:r>
      <w:r>
        <w:t xml:space="preserve"> </w:t>
      </w:r>
      <w:r>
        <w:t xml:space="preserve">p50 ~2.5s, p95 ~4s (Gemini Flash), with a 20s server timeout.</w:t>
      </w:r>
    </w:p>
    <w:p>
      <w:pPr>
        <w:pStyle w:val="FirstParagraph"/>
      </w:pPr>
      <w:r>
        <w:t xml:space="preserve">Every user thumbs-down and every escalation feeds a weekly improvement loop: gaps become new</w:t>
      </w:r>
      <w:r>
        <w:t xml:space="preserve"> </w:t>
      </w:r>
      <w:r>
        <w:t xml:space="preserve">approved answers, and a regression eval runs before each change.</w:t>
      </w:r>
    </w:p>
    <w:p>
      <w:r>
        <w:pict>
          <v:rect style="width:0;height:1.5pt" o:hralign="center" o:hrstd="t" o:hr="t"/>
        </w:pict>
      </w:r>
    </w:p>
    <w:bookmarkEnd w:id="30"/>
    <w:bookmarkStart w:id="31" w:name="X26bd9244ace7c7571718acfae61f74597e48c14"/>
    <w:p>
      <w:pPr>
        <w:pStyle w:val="Heading2"/>
      </w:pPr>
      <w:r>
        <w:t xml:space="preserve">12. Known limitations (honest)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Not deployed.</w:t>
      </w:r>
      <w:r>
        <w:t xml:space="preserve"> </w:t>
      </w:r>
      <w:r>
        <w:t xml:space="preserve">Runs locally; needs a host with auto-restart, plus auth on the endpoint (planned:</w:t>
      </w:r>
      <w:r>
        <w:t xml:space="preserve"> </w:t>
      </w:r>
      <w:r>
        <w:t xml:space="preserve">validate the app's existing QuitSure access token) and a log-retention/PII policy.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Coverage gaps</w:t>
      </w:r>
      <w:r>
        <w:t xml:space="preserve"> </w:t>
      </w:r>
      <w:r>
        <w:t xml:space="preserve">in transactional topics (change email/phone, restore purchase, delete account),</w:t>
      </w:r>
      <w:r>
        <w:t xml:space="preserve"> </w:t>
      </w:r>
      <w:r>
        <w:t xml:space="preserve">to be closed with real Freshchat questions (approved by Ram, questions only).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Extreme multi-part prompts</w:t>
      </w:r>
      <w:r>
        <w:t xml:space="preserve"> </w:t>
      </w:r>
      <w:r>
        <w:t xml:space="preserve">(many unrelated questions in one message) degrade, because top-K</w:t>
      </w:r>
      <w:r>
        <w:t xml:space="preserve"> </w:t>
      </w:r>
      <w:r>
        <w:t xml:space="preserve">retrieval cannot ground 10 disparate topics. Realistic 2 to 4 part questions work. The proper fix</w:t>
      </w:r>
      <w:r>
        <w:t xml:space="preserve"> </w:t>
      </w:r>
      <w:r>
        <w:t xml:space="preserve">is per-sub-question retrieval, added only if needed.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Golden eval set is still small</w:t>
      </w:r>
      <w:r>
        <w:t xml:space="preserve">; growing it with real questions makes the scores more trustworthy.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Hinglish reply-consistency</w:t>
      </w:r>
      <w:r>
        <w:t xml:space="preserve"> </w:t>
      </w:r>
      <w:r>
        <w:t xml:space="preserve">~83% (polish, not correctness).</w:t>
      </w:r>
    </w:p>
    <w:p>
      <w:r>
        <w:pict>
          <v:rect style="width:0;height:1.5pt" o:hralign="center" o:hrstd="t" o:hr="t"/>
        </w:pict>
      </w:r>
    </w:p>
    <w:bookmarkEnd w:id="31"/>
    <w:bookmarkStart w:id="32" w:name="X116aff69bf88239e983e1a3cd6d8b29f600160d"/>
    <w:p>
      <w:pPr>
        <w:pStyle w:val="Heading2"/>
      </w:pPr>
      <w:r>
        <w:t xml:space="preserve">13. Tech stack</w:t>
      </w:r>
    </w:p>
    <w:tbl>
      <w:tblPr>
        <w:tblStyle w:val="Table"/>
        <w:tblW w:type="pct" w:w="0.0"/>
        <w:tblLook w:firstRow="1" w:lastRow="0" w:firstColumn="0" w:lastColumn="0" w:noHBand="0" w:noVBand="0" w:val="0020"/>
      </w:tblPr>
      <w:tblGrid/>
      <w:tr>
        <w:tc>
          <w:p>
            <w:pPr>
              <w:pStyle w:val="Compact"/>
              <w:jc w:val="left"/>
            </w:pPr>
            <w:r>
              <w:t xml:space="preserve">Component</w:t>
            </w:r>
          </w:p>
        </w:tc>
        <w:tc>
          <w:p>
            <w:pPr>
              <w:pStyle w:val="Compact"/>
              <w:jc w:val="left"/>
            </w:pPr>
            <w:r>
              <w:t xml:space="preserve">Choice</w:t>
            </w:r>
          </w:p>
        </w:tc>
        <w:tc>
          <w:p>
            <w:pPr>
              <w:pStyle w:val="Compact"/>
              <w:jc w:val="left"/>
            </w:pPr>
            <w:r>
              <w:t xml:space="preserve">Why / swappability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API</w:t>
            </w:r>
          </w:p>
        </w:tc>
        <w:tc>
          <w:p>
            <w:pPr>
              <w:pStyle w:val="Compact"/>
              <w:jc w:val="left"/>
            </w:pPr>
            <w:r>
              <w:t xml:space="preserve">FastAPI (Python), stateless</w:t>
            </w:r>
          </w:p>
        </w:tc>
        <w:tc>
          <w:p>
            <w:pPr>
              <w:pStyle w:val="Compact"/>
              <w:jc w:val="left"/>
            </w:pPr>
            <w:r>
              <w:t xml:space="preserve">simple, standard; matches other QuitSure web services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Answering</w:t>
            </w:r>
          </w:p>
        </w:tc>
        <w:tc>
          <w:p>
            <w:pPr>
              <w:pStyle w:val="Compact"/>
              <w:jc w:val="left"/>
            </w:pPr>
            <w:r>
              <w:t xml:space="preserve">Gemini 2.5 Flash</w:t>
            </w:r>
          </w:p>
        </w:tc>
        <w:tc>
          <w:p>
            <w:pPr>
              <w:pStyle w:val="Compact"/>
              <w:jc w:val="left"/>
            </w:pPr>
            <w:r>
              <w:t xml:space="preserve">fast, cheap, uses existing Gemini credits; one env var to change tier or provider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Embeddings</w:t>
            </w:r>
          </w:p>
        </w:tc>
        <w:tc>
          <w:p>
            <w:pPr>
              <w:pStyle w:val="Compact"/>
              <w:jc w:val="left"/>
            </w:pPr>
            <w:r>
              <w:t xml:space="preserve">gemini-embedding-001 (1536-d)</w:t>
            </w:r>
          </w:p>
        </w:tc>
        <w:tc>
          <w:p>
            <w:pPr>
              <w:pStyle w:val="Compact"/>
              <w:jc w:val="left"/>
            </w:pPr>
            <w:r>
              <w:t xml:space="preserve">strong multilingual retrieval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Vector search</w:t>
            </w:r>
          </w:p>
        </w:tc>
        <w:tc>
          <w:p>
            <w:pPr>
              <w:pStyle w:val="Compact"/>
              <w:jc w:val="left"/>
            </w:pPr>
            <w:r>
              <w:t xml:space="preserve">numpy cosine</w:t>
            </w:r>
          </w:p>
        </w:tc>
        <w:tc>
          <w:p>
            <w:pPr>
              <w:pStyle w:val="Compact"/>
              <w:jc w:val="left"/>
            </w:pPr>
            <w:r>
              <w:t xml:space="preserve">trivial at ~500 entries; drop-in vector DB if the corpus grows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Logging</w:t>
            </w:r>
          </w:p>
        </w:tc>
        <w:tc>
          <w:p>
            <w:pPr>
              <w:pStyle w:val="Compact"/>
              <w:jc w:val="left"/>
            </w:pPr>
            <w:r>
              <w:t xml:space="preserve">JSONL (chats + feedback)</w:t>
            </w:r>
          </w:p>
        </w:tc>
        <w:tc>
          <w:p>
            <w:pPr>
              <w:pStyle w:val="Compact"/>
              <w:jc w:val="left"/>
            </w:pPr>
            <w:r>
              <w:t xml:space="preserve">zero-infra start; moves to a DB at scale</w:t>
            </w:r>
          </w:p>
        </w:tc>
      </w:tr>
    </w:tbl>
    <w:p>
      <w:pPr>
        <w:pStyle w:val="BodyText"/>
      </w:pPr>
      <w:r>
        <w:t xml:space="preserve">Every heavy dependency is behind a small boundary, so the knowledge system, the model, or the vector</w:t>
      </w:r>
      <w:r>
        <w:t xml:space="preserve"> </w:t>
      </w:r>
      <w:r>
        <w:t xml:space="preserve">store can each be replaced independently.</w:t>
      </w:r>
    </w:p>
    <w:p>
      <w:r>
        <w:pict>
          <v:rect style="width:0;height:1.5pt" o:hralign="center" o:hrstd="t" o:hr="t"/>
        </w:pict>
      </w:r>
    </w:p>
    <w:bookmarkEnd w:id="32"/>
    <w:bookmarkStart w:id="33" w:name="X610b319c2e9743316c6663f5072c244e0c40f12"/>
    <w:p>
      <w:pPr>
        <w:pStyle w:val="Heading2"/>
      </w:pPr>
      <w:r>
        <w:t xml:space="preserve">14. What we would most value direction on</w:t>
      </w:r>
    </w:p>
    <w:p>
      <w:pPr>
        <w:numPr>
          <w:ilvl w:val="0"/>
          <w:numId w:val="1009"/>
        </w:numPr>
        <w:pStyle w:val="Compact"/>
      </w:pPr>
      <w:r>
        <w:t xml:space="preserve">The</w:t>
      </w:r>
      <w:r>
        <w:t xml:space="preserve"> </w:t>
      </w:r>
      <w:r>
        <w:rPr>
          <w:bCs/>
          <w:b/>
        </w:rPr>
        <w:t xml:space="preserve">knowledge system</w:t>
      </w:r>
      <w:r>
        <w:t xml:space="preserve">: how content is authored, versioned, and kept current at scale.</w:t>
      </w:r>
    </w:p>
    <w:p>
      <w:pPr>
        <w:numPr>
          <w:ilvl w:val="0"/>
          <w:numId w:val="1009"/>
        </w:numPr>
        <w:pStyle w:val="Compact"/>
      </w:pPr>
      <w:r>
        <w:t xml:space="preserve">The</w:t>
      </w:r>
      <w:r>
        <w:t xml:space="preserve"> </w:t>
      </w:r>
      <w:r>
        <w:rPr>
          <w:bCs/>
          <w:b/>
        </w:rPr>
        <w:t xml:space="preserve">evaluation framework</w:t>
      </w:r>
      <w:r>
        <w:t xml:space="preserve">: what quality bar and metrics to hold before production.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Multilingual</w:t>
      </w:r>
      <w:r>
        <w:t xml:space="preserve"> </w:t>
      </w:r>
      <w:r>
        <w:t xml:space="preserve">strategy for the languages that matter most.</w:t>
      </w:r>
    </w:p>
    <w:p>
      <w:pPr>
        <w:numPr>
          <w:ilvl w:val="0"/>
          <w:numId w:val="1009"/>
        </w:numPr>
        <w:pStyle w:val="Compact"/>
      </w:pPr>
      <w:r>
        <w:t xml:space="preserve">Anything in the existing system (yours) that we should adopt instead of, or alongside, this.</w:t>
      </w:r>
    </w:p>
    <w:p>
      <w:pPr>
        <w:pStyle w:val="FirstParagraph"/>
      </w:pPr>
      <w:r>
        <w:t xml:space="preserve">The build follows current best practices and is modular by design, so aligning it to a stronger</w:t>
      </w:r>
      <w:r>
        <w:t xml:space="preserve"> </w:t>
      </w:r>
      <w:r>
        <w:t xml:space="preserve">approach should be a small change, not a rewrite.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Reference docs in the repo:</w:t>
      </w:r>
      <w:r>
        <w:t xml:space="preserve"> </w:t>
      </w:r>
      <w:r>
        <w:rPr>
          <w:rStyle w:val="VerbatimChar"/>
        </w:rPr>
        <w:t xml:space="preserve">DESIGN.md</w:t>
      </w:r>
      <w:r>
        <w:t xml:space="preserve"> </w:t>
      </w:r>
      <w:r>
        <w:t xml:space="preserve">(deep design),</w:t>
      </w:r>
      <w:r>
        <w:t xml:space="preserve"> </w:t>
      </w:r>
      <w:r>
        <w:rPr>
          <w:rStyle w:val="VerbatimChar"/>
        </w:rPr>
        <w:t xml:space="preserve">API.md</w:t>
      </w:r>
      <w:r>
        <w:t xml:space="preserve"> </w:t>
      </w:r>
      <w:r>
        <w:t xml:space="preserve">(integration contract),</w:t>
      </w:r>
      <w:r>
        <w:t xml:space="preserve"> </w:t>
      </w:r>
      <w:r>
        <w:rPr>
          <w:rStyle w:val="VerbatimChar"/>
        </w:rPr>
        <w:t xml:space="preserve">INTEGRATION.md</w:t>
      </w:r>
      <w:r>
        <w:t xml:space="preserve"> </w:t>
      </w:r>
      <w:r>
        <w:t xml:space="preserve">(app-side overview),</w:t>
      </w:r>
      <w:r>
        <w:t xml:space="preserve"> </w:t>
      </w:r>
      <w:r>
        <w:rPr>
          <w:rStyle w:val="VerbatimChar"/>
        </w:rPr>
        <w:t xml:space="preserve">eval/</w:t>
      </w:r>
      <w:r>
        <w:t xml:space="preserve"> </w:t>
      </w:r>
      <w:r>
        <w:t xml:space="preserve">(test harness and reports).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2026-07-03T07:15:10Z</dcterms:created>
  <dcterms:modified xsi:type="dcterms:W3CDTF">2026-07-03T07:15:10Z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